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FD9" w:rsidRPr="00C5006D" w:rsidRDefault="00EE66BA">
      <w:pPr>
        <w:rPr>
          <w:sz w:val="36"/>
          <w:szCs w:val="36"/>
        </w:rPr>
      </w:pPr>
      <w:r w:rsidRPr="00C5006D">
        <w:rPr>
          <w:sz w:val="36"/>
          <w:szCs w:val="36"/>
        </w:rPr>
        <w:t>Guidelines for Forming Small Groups</w:t>
      </w:r>
    </w:p>
    <w:p w:rsidR="00C5006D" w:rsidRDefault="00C5006D" w:rsidP="00C5006D">
      <w:pPr>
        <w:pStyle w:val="ListParagraph"/>
        <w:numPr>
          <w:ilvl w:val="0"/>
          <w:numId w:val="1"/>
        </w:numPr>
      </w:pPr>
      <w:r>
        <w:t>The point of these small groups are as follows:</w:t>
      </w:r>
    </w:p>
    <w:p w:rsidR="00C5006D" w:rsidRDefault="00C5006D" w:rsidP="00C5006D">
      <w:pPr>
        <w:pStyle w:val="ListParagraph"/>
        <w:numPr>
          <w:ilvl w:val="0"/>
          <w:numId w:val="2"/>
        </w:numPr>
      </w:pPr>
      <w:r>
        <w:t>Begin to build a broader young adult community</w:t>
      </w:r>
    </w:p>
    <w:p w:rsidR="00C5006D" w:rsidRDefault="00C5006D" w:rsidP="00C5006D">
      <w:pPr>
        <w:pStyle w:val="ListParagraph"/>
        <w:numPr>
          <w:ilvl w:val="0"/>
          <w:numId w:val="2"/>
        </w:numPr>
      </w:pPr>
      <w:r>
        <w:t xml:space="preserve">Meet the needs of </w:t>
      </w:r>
      <w:r w:rsidR="009364FA">
        <w:t xml:space="preserve">young </w:t>
      </w:r>
      <w:r>
        <w:t xml:space="preserve">people at varying stages on their faith journey </w:t>
      </w:r>
    </w:p>
    <w:p w:rsidR="00C5006D" w:rsidRDefault="00C5006D" w:rsidP="00C5006D">
      <w:pPr>
        <w:pStyle w:val="ListParagraph"/>
        <w:numPr>
          <w:ilvl w:val="0"/>
          <w:numId w:val="2"/>
        </w:numPr>
      </w:pPr>
      <w:r>
        <w:t>To serve as vehicles of hospitality, community building &amp; faith formation</w:t>
      </w:r>
    </w:p>
    <w:p w:rsidR="009E4491" w:rsidRDefault="009E4491" w:rsidP="00C5006D">
      <w:pPr>
        <w:pStyle w:val="ListParagraph"/>
        <w:numPr>
          <w:ilvl w:val="0"/>
          <w:numId w:val="2"/>
        </w:numPr>
      </w:pPr>
      <w:r>
        <w:t>To serve as a connecting point for young adults new to the city, new to the faith or just simply seeking Christian community.</w:t>
      </w:r>
    </w:p>
    <w:p w:rsidR="004159E8" w:rsidRDefault="004159E8" w:rsidP="00C5006D">
      <w:pPr>
        <w:pStyle w:val="ListParagraph"/>
        <w:numPr>
          <w:ilvl w:val="0"/>
          <w:numId w:val="2"/>
        </w:numPr>
      </w:pPr>
      <w:r>
        <w:t>People are drawn together based on common interests</w:t>
      </w:r>
    </w:p>
    <w:p w:rsidR="004159E8" w:rsidRDefault="004159E8" w:rsidP="00C5006D">
      <w:pPr>
        <w:pStyle w:val="ListParagraph"/>
        <w:numPr>
          <w:ilvl w:val="0"/>
          <w:numId w:val="2"/>
        </w:numPr>
      </w:pPr>
      <w:r>
        <w:t>Small groups have a distinct start and end date</w:t>
      </w:r>
    </w:p>
    <w:p w:rsidR="00EE66BA" w:rsidRDefault="00EE66BA" w:rsidP="00EE66BA">
      <w:pPr>
        <w:pStyle w:val="ListParagraph"/>
        <w:numPr>
          <w:ilvl w:val="0"/>
          <w:numId w:val="1"/>
        </w:numPr>
      </w:pPr>
      <w:r>
        <w:t>Proposals for a small group should be submitted by two people willing to host the group.</w:t>
      </w:r>
    </w:p>
    <w:p w:rsidR="00F17847" w:rsidRDefault="00C5006D" w:rsidP="00F17847">
      <w:pPr>
        <w:pStyle w:val="ListParagraph"/>
      </w:pPr>
      <w:r>
        <w:t xml:space="preserve">It is important that two people work together to host. </w:t>
      </w:r>
    </w:p>
    <w:p w:rsidR="0019053C" w:rsidRDefault="0019053C" w:rsidP="00EE66BA">
      <w:pPr>
        <w:pStyle w:val="ListParagraph"/>
        <w:numPr>
          <w:ilvl w:val="0"/>
          <w:numId w:val="1"/>
        </w:numPr>
      </w:pPr>
      <w:r>
        <w:t xml:space="preserve">Application forms to host a small group can be found at: </w:t>
      </w:r>
      <w:r w:rsidR="0084619B" w:rsidRPr="0084619B">
        <w:rPr>
          <w:u w:val="single"/>
        </w:rPr>
        <w:t>(Reg pack link)</w:t>
      </w:r>
    </w:p>
    <w:p w:rsidR="00EE66BA" w:rsidRDefault="00EE66BA" w:rsidP="00EE66BA">
      <w:pPr>
        <w:pStyle w:val="ListParagraph"/>
        <w:numPr>
          <w:ilvl w:val="0"/>
          <w:numId w:val="1"/>
        </w:numPr>
      </w:pPr>
      <w:r>
        <w:t>The group can be brought together based around just about anything which the two hosts agree upon and are interested in. (See possible small group suggestions below)</w:t>
      </w:r>
    </w:p>
    <w:p w:rsidR="00C5006D" w:rsidRDefault="00C5006D" w:rsidP="009E4491">
      <w:pPr>
        <w:pStyle w:val="ListParagraph"/>
        <w:numPr>
          <w:ilvl w:val="0"/>
          <w:numId w:val="1"/>
        </w:numPr>
      </w:pPr>
      <w:r>
        <w:t>ALL groups need to have an intentional faith component</w:t>
      </w:r>
      <w:r w:rsidR="009E4491">
        <w:t xml:space="preserve"> included in their gathering.</w:t>
      </w:r>
    </w:p>
    <w:p w:rsidR="00A60095" w:rsidRDefault="00A60095" w:rsidP="009E4491">
      <w:pPr>
        <w:pStyle w:val="ListParagraph"/>
        <w:numPr>
          <w:ilvl w:val="0"/>
          <w:numId w:val="1"/>
        </w:numPr>
      </w:pPr>
      <w:r>
        <w:t>G</w:t>
      </w:r>
      <w:r w:rsidR="009E4491">
        <w:t xml:space="preserve">roups will meet </w:t>
      </w:r>
      <w:r>
        <w:t xml:space="preserve">(ideally </w:t>
      </w:r>
      <w:r w:rsidR="009E4491">
        <w:t>weekly</w:t>
      </w:r>
      <w:r>
        <w:t>)</w:t>
      </w:r>
      <w:r w:rsidR="009E4491">
        <w:t xml:space="preserve"> for </w:t>
      </w:r>
      <w:r>
        <w:t xml:space="preserve">a period of </w:t>
      </w:r>
      <w:r w:rsidR="009E4491">
        <w:t xml:space="preserve">10 weeks. </w:t>
      </w:r>
    </w:p>
    <w:p w:rsidR="00A60095" w:rsidRDefault="00A60095" w:rsidP="009E4491">
      <w:pPr>
        <w:pStyle w:val="ListParagraph"/>
        <w:numPr>
          <w:ilvl w:val="0"/>
          <w:numId w:val="1"/>
        </w:numPr>
      </w:pPr>
      <w:r>
        <w:t xml:space="preserve">At the end of 10 weeks groups will disband and a new round of small groups will launch 3 weeks later. </w:t>
      </w:r>
    </w:p>
    <w:p w:rsidR="00A60095" w:rsidRDefault="00A60095" w:rsidP="009E4491">
      <w:pPr>
        <w:pStyle w:val="ListParagraph"/>
        <w:numPr>
          <w:ilvl w:val="0"/>
          <w:numId w:val="1"/>
        </w:numPr>
      </w:pPr>
      <w:r>
        <w:t>If groups would like to run for a second round, th</w:t>
      </w:r>
      <w:r w:rsidR="004159E8">
        <w:t>ey may do so.</w:t>
      </w:r>
    </w:p>
    <w:p w:rsidR="004159E8" w:rsidRDefault="004159E8" w:rsidP="009E4491">
      <w:pPr>
        <w:pStyle w:val="ListParagraph"/>
        <w:numPr>
          <w:ilvl w:val="0"/>
          <w:numId w:val="1"/>
        </w:numPr>
      </w:pPr>
      <w:r>
        <w:t xml:space="preserve">Hospitality and openness to new people is key to this small group ministry. If we are only interested in gathering with people we already know and see all the time, then there is no need to host a small group for that. </w:t>
      </w:r>
    </w:p>
    <w:p w:rsidR="009E4491" w:rsidRDefault="009E4491" w:rsidP="009E4491">
      <w:pPr>
        <w:pStyle w:val="ListParagraph"/>
        <w:numPr>
          <w:ilvl w:val="0"/>
          <w:numId w:val="1"/>
        </w:numPr>
      </w:pPr>
      <w:r>
        <w:t>Groups can meet online</w:t>
      </w:r>
      <w:r w:rsidR="00A60095">
        <w:t>, in person or a combination thereof</w:t>
      </w:r>
    </w:p>
    <w:p w:rsidR="00EE66BA" w:rsidRDefault="00EE66BA" w:rsidP="00EE66BA">
      <w:pPr>
        <w:pStyle w:val="ListParagraph"/>
        <w:numPr>
          <w:ilvl w:val="0"/>
          <w:numId w:val="1"/>
        </w:numPr>
      </w:pPr>
      <w:r>
        <w:t>Groups should consist of a minimum of 6 people and a maximum of 10 people</w:t>
      </w:r>
    </w:p>
    <w:p w:rsidR="00EE66BA" w:rsidRDefault="00EE66BA" w:rsidP="00EE66BA">
      <w:pPr>
        <w:pStyle w:val="ListParagraph"/>
        <w:numPr>
          <w:ilvl w:val="0"/>
          <w:numId w:val="1"/>
        </w:numPr>
      </w:pPr>
      <w:r>
        <w:t>Because the “young adult” demographic has such a vast range of ages</w:t>
      </w:r>
      <w:r w:rsidR="007F0629">
        <w:t xml:space="preserve"> and stages of life, you are welcome to </w:t>
      </w:r>
      <w:r w:rsidR="009364FA">
        <w:t xml:space="preserve">be </w:t>
      </w:r>
      <w:r w:rsidR="007F0629">
        <w:t>specif</w:t>
      </w:r>
      <w:r w:rsidR="009364FA">
        <w:t>ic</w:t>
      </w:r>
      <w:r w:rsidR="007F0629">
        <w:t xml:space="preserve"> in your description </w:t>
      </w:r>
      <w:r w:rsidR="00B229C2">
        <w:t xml:space="preserve">of </w:t>
      </w:r>
      <w:r w:rsidR="007F0629">
        <w:t xml:space="preserve">who the target audience for this group is. </w:t>
      </w:r>
      <w:r w:rsidR="00B229C2">
        <w:t xml:space="preserve">OR </w:t>
      </w:r>
      <w:r w:rsidR="0019053C">
        <w:t>t</w:t>
      </w:r>
      <w:r w:rsidR="007F0629">
        <w:t xml:space="preserve">hat being said, if you are open to just letting the group form based around interest without worrying about age or stage of life, that could also be wonderful. Both are acceptable.  </w:t>
      </w:r>
    </w:p>
    <w:p w:rsidR="0084619B" w:rsidRDefault="0084619B" w:rsidP="00EE66BA">
      <w:pPr>
        <w:pStyle w:val="ListParagraph"/>
        <w:numPr>
          <w:ilvl w:val="0"/>
          <w:numId w:val="1"/>
        </w:numPr>
      </w:pPr>
      <w:r>
        <w:t>Hosts will be given training and support by the “Youth and Young Adult” office.</w:t>
      </w:r>
      <w:bookmarkStart w:id="0" w:name="_GoBack"/>
      <w:bookmarkEnd w:id="0"/>
    </w:p>
    <w:p w:rsidR="0019053C" w:rsidRDefault="0019053C" w:rsidP="004159E8">
      <w:pPr>
        <w:pStyle w:val="ListParagraph"/>
      </w:pPr>
    </w:p>
    <w:sectPr w:rsidR="001905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746EB"/>
    <w:multiLevelType w:val="hybridMultilevel"/>
    <w:tmpl w:val="D1622F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81B157A"/>
    <w:multiLevelType w:val="hybridMultilevel"/>
    <w:tmpl w:val="4A9821F4"/>
    <w:lvl w:ilvl="0" w:tplc="10090001">
      <w:start w:val="1"/>
      <w:numFmt w:val="bullet"/>
      <w:lvlText w:val=""/>
      <w:lvlJc w:val="left"/>
      <w:pPr>
        <w:ind w:left="2836" w:hanging="360"/>
      </w:pPr>
      <w:rPr>
        <w:rFonts w:ascii="Symbol" w:hAnsi="Symbol" w:hint="default"/>
      </w:rPr>
    </w:lvl>
    <w:lvl w:ilvl="1" w:tplc="10090003" w:tentative="1">
      <w:start w:val="1"/>
      <w:numFmt w:val="bullet"/>
      <w:lvlText w:val="o"/>
      <w:lvlJc w:val="left"/>
      <w:pPr>
        <w:ind w:left="3556" w:hanging="360"/>
      </w:pPr>
      <w:rPr>
        <w:rFonts w:ascii="Courier New" w:hAnsi="Courier New" w:cs="Courier New" w:hint="default"/>
      </w:rPr>
    </w:lvl>
    <w:lvl w:ilvl="2" w:tplc="10090005" w:tentative="1">
      <w:start w:val="1"/>
      <w:numFmt w:val="bullet"/>
      <w:lvlText w:val=""/>
      <w:lvlJc w:val="left"/>
      <w:pPr>
        <w:ind w:left="4276" w:hanging="360"/>
      </w:pPr>
      <w:rPr>
        <w:rFonts w:ascii="Wingdings" w:hAnsi="Wingdings" w:hint="default"/>
      </w:rPr>
    </w:lvl>
    <w:lvl w:ilvl="3" w:tplc="10090001" w:tentative="1">
      <w:start w:val="1"/>
      <w:numFmt w:val="bullet"/>
      <w:lvlText w:val=""/>
      <w:lvlJc w:val="left"/>
      <w:pPr>
        <w:ind w:left="4996" w:hanging="360"/>
      </w:pPr>
      <w:rPr>
        <w:rFonts w:ascii="Symbol" w:hAnsi="Symbol" w:hint="default"/>
      </w:rPr>
    </w:lvl>
    <w:lvl w:ilvl="4" w:tplc="10090003" w:tentative="1">
      <w:start w:val="1"/>
      <w:numFmt w:val="bullet"/>
      <w:lvlText w:val="o"/>
      <w:lvlJc w:val="left"/>
      <w:pPr>
        <w:ind w:left="5716" w:hanging="360"/>
      </w:pPr>
      <w:rPr>
        <w:rFonts w:ascii="Courier New" w:hAnsi="Courier New" w:cs="Courier New" w:hint="default"/>
      </w:rPr>
    </w:lvl>
    <w:lvl w:ilvl="5" w:tplc="10090005" w:tentative="1">
      <w:start w:val="1"/>
      <w:numFmt w:val="bullet"/>
      <w:lvlText w:val=""/>
      <w:lvlJc w:val="left"/>
      <w:pPr>
        <w:ind w:left="6436" w:hanging="360"/>
      </w:pPr>
      <w:rPr>
        <w:rFonts w:ascii="Wingdings" w:hAnsi="Wingdings" w:hint="default"/>
      </w:rPr>
    </w:lvl>
    <w:lvl w:ilvl="6" w:tplc="10090001" w:tentative="1">
      <w:start w:val="1"/>
      <w:numFmt w:val="bullet"/>
      <w:lvlText w:val=""/>
      <w:lvlJc w:val="left"/>
      <w:pPr>
        <w:ind w:left="7156" w:hanging="360"/>
      </w:pPr>
      <w:rPr>
        <w:rFonts w:ascii="Symbol" w:hAnsi="Symbol" w:hint="default"/>
      </w:rPr>
    </w:lvl>
    <w:lvl w:ilvl="7" w:tplc="10090003" w:tentative="1">
      <w:start w:val="1"/>
      <w:numFmt w:val="bullet"/>
      <w:lvlText w:val="o"/>
      <w:lvlJc w:val="left"/>
      <w:pPr>
        <w:ind w:left="7876" w:hanging="360"/>
      </w:pPr>
      <w:rPr>
        <w:rFonts w:ascii="Courier New" w:hAnsi="Courier New" w:cs="Courier New" w:hint="default"/>
      </w:rPr>
    </w:lvl>
    <w:lvl w:ilvl="8" w:tplc="10090005" w:tentative="1">
      <w:start w:val="1"/>
      <w:numFmt w:val="bullet"/>
      <w:lvlText w:val=""/>
      <w:lvlJc w:val="left"/>
      <w:pPr>
        <w:ind w:left="85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B3"/>
    <w:rsid w:val="0019053C"/>
    <w:rsid w:val="00220957"/>
    <w:rsid w:val="003B6FD9"/>
    <w:rsid w:val="004159E8"/>
    <w:rsid w:val="007F0629"/>
    <w:rsid w:val="0084619B"/>
    <w:rsid w:val="009364FA"/>
    <w:rsid w:val="009E4491"/>
    <w:rsid w:val="00A60095"/>
    <w:rsid w:val="00AA7EB3"/>
    <w:rsid w:val="00B229C2"/>
    <w:rsid w:val="00C5006D"/>
    <w:rsid w:val="00EE66BA"/>
    <w:rsid w:val="00EE7089"/>
    <w:rsid w:val="00F178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81BB"/>
  <w15:chartTrackingRefBased/>
  <w15:docId w15:val="{4F735487-31B2-49FF-BDC8-EED71ECB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Braden</dc:creator>
  <cp:keywords/>
  <dc:description/>
  <cp:lastModifiedBy>Michelle Braden</cp:lastModifiedBy>
  <cp:revision>8</cp:revision>
  <dcterms:created xsi:type="dcterms:W3CDTF">2020-05-31T03:15:00Z</dcterms:created>
  <dcterms:modified xsi:type="dcterms:W3CDTF">2020-06-21T07:14:00Z</dcterms:modified>
</cp:coreProperties>
</file>